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2EE" w:rsidRPr="005562EE" w:rsidRDefault="005562EE" w:rsidP="005562EE">
      <w:pPr>
        <w:jc w:val="right"/>
        <w:rPr>
          <w:rFonts w:ascii="Times New Roman" w:hAnsi="Times New Roman" w:cs="Times New Roman"/>
          <w:sz w:val="24"/>
          <w:szCs w:val="24"/>
        </w:rPr>
      </w:pPr>
      <w:r w:rsidRPr="00A37A79">
        <w:rPr>
          <w:szCs w:val="28"/>
        </w:rPr>
        <w:t xml:space="preserve">                                                                           </w:t>
      </w:r>
      <w:r>
        <w:rPr>
          <w:szCs w:val="28"/>
        </w:rPr>
        <w:t xml:space="preserve">           </w:t>
      </w:r>
      <w:r w:rsidRPr="00A37A79">
        <w:rPr>
          <w:szCs w:val="28"/>
        </w:rPr>
        <w:t xml:space="preserve"> </w:t>
      </w:r>
      <w:r w:rsidRPr="005562E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A4E23">
        <w:rPr>
          <w:rFonts w:ascii="Times New Roman" w:hAnsi="Times New Roman" w:cs="Times New Roman"/>
          <w:sz w:val="24"/>
          <w:szCs w:val="24"/>
        </w:rPr>
        <w:t>5</w:t>
      </w:r>
    </w:p>
    <w:p w:rsidR="005562EE" w:rsidRPr="005562EE" w:rsidRDefault="005562EE" w:rsidP="005562EE">
      <w:pPr>
        <w:pStyle w:val="Oaeno"/>
        <w:jc w:val="right"/>
        <w:outlineLvl w:val="0"/>
        <w:rPr>
          <w:rFonts w:ascii="Times New Roman" w:hAnsi="Times New Roman"/>
          <w:sz w:val="24"/>
          <w:szCs w:val="24"/>
        </w:rPr>
      </w:pPr>
      <w:r w:rsidRPr="005562E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к приказу от </w:t>
      </w:r>
      <w:proofErr w:type="spellStart"/>
      <w:r w:rsidRPr="005562EE">
        <w:rPr>
          <w:rFonts w:ascii="Times New Roman" w:hAnsi="Times New Roman"/>
          <w:sz w:val="24"/>
          <w:szCs w:val="24"/>
        </w:rPr>
        <w:t>___________</w:t>
      </w:r>
      <w:proofErr w:type="gramStart"/>
      <w:r w:rsidRPr="005562EE">
        <w:rPr>
          <w:rStyle w:val="fill"/>
          <w:rFonts w:ascii="Times New Roman" w:hAnsi="Times New Roman"/>
          <w:b w:val="0"/>
          <w:i w:val="0"/>
          <w:color w:val="000000"/>
          <w:sz w:val="24"/>
          <w:szCs w:val="24"/>
        </w:rPr>
        <w:t>г</w:t>
      </w:r>
      <w:proofErr w:type="spellEnd"/>
      <w:proofErr w:type="gramEnd"/>
      <w:r w:rsidRPr="005562EE">
        <w:rPr>
          <w:rStyle w:val="fill"/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  <w:r w:rsidRPr="005562EE">
        <w:rPr>
          <w:rFonts w:ascii="Times New Roman" w:hAnsi="Times New Roman"/>
          <w:sz w:val="24"/>
          <w:szCs w:val="24"/>
        </w:rPr>
        <w:t xml:space="preserve"> №_____</w:t>
      </w:r>
    </w:p>
    <w:p w:rsidR="005562EE" w:rsidRPr="005562EE" w:rsidRDefault="005562EE" w:rsidP="005562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2C0D" w:rsidRDefault="00A62C0D" w:rsidP="00A62C0D">
      <w:pPr>
        <w:pStyle w:val="Oaen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62C0D" w:rsidRDefault="00A62C0D" w:rsidP="00A62C0D">
      <w:pPr>
        <w:pStyle w:val="Oaen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62C0D">
        <w:rPr>
          <w:rFonts w:ascii="Times New Roman" w:hAnsi="Times New Roman"/>
          <w:b/>
          <w:sz w:val="28"/>
          <w:szCs w:val="28"/>
        </w:rPr>
        <w:t>Требования к оформлению первичных документов.</w:t>
      </w:r>
    </w:p>
    <w:p w:rsidR="00A62C0D" w:rsidRDefault="00A62C0D" w:rsidP="00F169A5">
      <w:pPr>
        <w:pStyle w:val="Oaen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хозяйственные операции, проводимые учреждением, должны оформляться оправдательными документами. Оправдательные документы служат первичными учетными документами, на основании которых ведется бухгалтерский учет. Первичный учетный документ должен быть составлен в момент совершения операции, а если это не представляется возможным – непосредственно после ее окончания.</w:t>
      </w:r>
    </w:p>
    <w:p w:rsidR="00A62C0D" w:rsidRDefault="00A62C0D" w:rsidP="00F169A5">
      <w:pPr>
        <w:pStyle w:val="Oaen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Поступившие в бухгалтерию первичные учетные документы обязательно подвергаются проверке как по форме) полнота и правильность оформления первичных учетных документов, заполнения реквизитов), так  и по содержанию (законность документированных операций, логическая увязка отдельных показателей).</w:t>
      </w:r>
      <w:proofErr w:type="gramEnd"/>
    </w:p>
    <w:p w:rsidR="00A62C0D" w:rsidRDefault="00A62C0D" w:rsidP="00F169A5">
      <w:pPr>
        <w:pStyle w:val="Oaen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Первичные учетные документы для придания им юридической силы должны иметь следующие реквизиты – наименование документа (формы), код формы, дату составления, наименование организации, от имени которой составлен документ, содержание хозяйственной операции, измерители хозяйственной операции в натуральном и денежном выражении, наименование должностей лиц,  ответственных за совершение хозяйственной операции и правильность ее оформления, личные подписи и их расшифровки (включая случаи составления документов с применением средств амортизации и передачи их системах телекоммуникаций).</w:t>
      </w:r>
    </w:p>
    <w:p w:rsidR="00A62C0D" w:rsidRDefault="00A575FF" w:rsidP="00F169A5">
      <w:pPr>
        <w:pStyle w:val="Oaen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зависимости от технологии обработки учетной информации в первичные учетные документы могут быть включены дополнительные реквизиты (коды, контрольные отметки и т.п.)  не нарушающие требований нормативных правовых актов и методических документов по бухгалтерскому учету.</w:t>
      </w:r>
    </w:p>
    <w:p w:rsidR="00A575FF" w:rsidRDefault="00A86289" w:rsidP="00F169A5">
      <w:pPr>
        <w:pStyle w:val="Oaen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достоверность содержащих в документах данных, а также за своевременное и надлежащее составление первичных учетных документов несут ответственность лица, создавшие и подписавшие эти документы.</w:t>
      </w:r>
    </w:p>
    <w:p w:rsidR="00A86289" w:rsidRDefault="00A86289" w:rsidP="00F169A5">
      <w:pPr>
        <w:pStyle w:val="Oaen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документах на приобретение материальных ценностей должна быть расписка материально- ответственного лица в получении этих ценностей, а в  документах, подтверждающий факт выполнения работы,3 подписи о принятии результата работы ответственными (уполномоченными) лицами.</w:t>
      </w:r>
    </w:p>
    <w:p w:rsidR="00A86289" w:rsidRDefault="00A86289" w:rsidP="00F169A5">
      <w:pPr>
        <w:pStyle w:val="Oaen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Записи в первичных учетных документах производятся способом, обеспечивающим сохранность записей чернилами, пастой шариковой ручки, при помощи пишущих машин и средств автоматизации. Свободные строки  в первичных учетных документах прочеркиваются.</w:t>
      </w:r>
    </w:p>
    <w:p w:rsidR="00A86289" w:rsidRDefault="00A86289" w:rsidP="00F169A5">
      <w:pPr>
        <w:pStyle w:val="Oaen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первичных учетных документах (как в текстовой части, так и цифровых данных) подчистки и неоговоренные исправления не допускаются.</w:t>
      </w:r>
    </w:p>
    <w:p w:rsidR="00A86289" w:rsidRDefault="00A86289" w:rsidP="00F169A5">
      <w:pPr>
        <w:pStyle w:val="Oaen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Исправления ошибки в первичной учетном </w:t>
      </w:r>
      <w:proofErr w:type="gramStart"/>
      <w:r>
        <w:rPr>
          <w:rFonts w:ascii="Times New Roman" w:hAnsi="Times New Roman"/>
          <w:sz w:val="28"/>
          <w:szCs w:val="28"/>
        </w:rPr>
        <w:t>документе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должно быть </w:t>
      </w:r>
      <w:r>
        <w:rPr>
          <w:rFonts w:ascii="Times New Roman" w:hAnsi="Times New Roman"/>
          <w:sz w:val="28"/>
          <w:szCs w:val="28"/>
        </w:rPr>
        <w:lastRenderedPageBreak/>
        <w:t xml:space="preserve">оговорено надписью «Исправлено» и подтверждено подписями лиц, </w:t>
      </w:r>
      <w:r w:rsidR="00317161">
        <w:rPr>
          <w:rFonts w:ascii="Times New Roman" w:hAnsi="Times New Roman"/>
          <w:sz w:val="28"/>
          <w:szCs w:val="28"/>
        </w:rPr>
        <w:t xml:space="preserve"> подписавший документ, с указанием даты исправления.</w:t>
      </w:r>
    </w:p>
    <w:p w:rsidR="00317161" w:rsidRDefault="00317161" w:rsidP="00F169A5">
      <w:pPr>
        <w:pStyle w:val="Oaen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кассовых и банковских документах исправления не допускаются.</w:t>
      </w:r>
    </w:p>
    <w:p w:rsidR="00317161" w:rsidRDefault="00317161" w:rsidP="00F169A5">
      <w:pPr>
        <w:pStyle w:val="Oaen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служащие основанием для записей в регистрах бухгалтерского учета, должны представляться в бухгалтерию в сроки, установленные графиком документа оборота.</w:t>
      </w:r>
    </w:p>
    <w:p w:rsidR="00317161" w:rsidRDefault="00317161" w:rsidP="00F169A5">
      <w:pPr>
        <w:pStyle w:val="Oaen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лицами, предусмотренными действующим законодательством ответственными за хранение денежных средств 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товарно</w:t>
      </w:r>
      <w:proofErr w:type="spellEnd"/>
      <w:r>
        <w:rPr>
          <w:rFonts w:ascii="Times New Roman" w:hAnsi="Times New Roman"/>
          <w:sz w:val="28"/>
          <w:szCs w:val="28"/>
        </w:rPr>
        <w:t>- материальных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ценностей, заключаются в установленном порядке письменные договоры о полной индивидуальной материальной ответственности (ф.523).</w:t>
      </w:r>
    </w:p>
    <w:p w:rsidR="00317161" w:rsidRDefault="00317161" w:rsidP="00F169A5">
      <w:pPr>
        <w:pStyle w:val="Oaen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материальных ценностей осуществляется лицом, полномочия которого подтверждаются доверенностью, оформленной по установленным формам (ф.</w:t>
      </w:r>
      <w:r w:rsidR="00464E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М-2 (0315001) или ф. М-2а (0315002)</w:t>
      </w:r>
      <w:r w:rsidRPr="00317161">
        <w:rPr>
          <w:rFonts w:ascii="Times New Roman" w:hAnsi="Times New Roman"/>
          <w:sz w:val="28"/>
          <w:szCs w:val="28"/>
        </w:rPr>
        <w:t>&lt;*&gt;</w:t>
      </w:r>
      <w:r>
        <w:rPr>
          <w:rFonts w:ascii="Times New Roman" w:hAnsi="Times New Roman"/>
          <w:sz w:val="28"/>
          <w:szCs w:val="28"/>
        </w:rPr>
        <w:t>).</w:t>
      </w:r>
    </w:p>
    <w:p w:rsidR="00464E61" w:rsidRDefault="00464E61" w:rsidP="00F169A5">
      <w:pPr>
        <w:pStyle w:val="Oaen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Материально- ответственные лица представляют первичные учетные документы по приходу и расходу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товарно</w:t>
      </w:r>
      <w:proofErr w:type="spellEnd"/>
      <w:r>
        <w:rPr>
          <w:rFonts w:ascii="Times New Roman" w:hAnsi="Times New Roman"/>
          <w:sz w:val="28"/>
          <w:szCs w:val="28"/>
        </w:rPr>
        <w:t>- материальных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ценностей при реестре сдачи документов ф. 442 (по приходным и расходным документам).</w:t>
      </w:r>
    </w:p>
    <w:p w:rsidR="00E5758E" w:rsidRDefault="00E5758E" w:rsidP="00F169A5">
      <w:pPr>
        <w:pStyle w:val="Oaen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проведенной в присутствии материально – ответственного лица проверки правильности оформления представленных первичных учетных документов реестр с подписью работника бухгалтерии возвращается материально- ответственному лицу.</w:t>
      </w:r>
    </w:p>
    <w:p w:rsidR="00317161" w:rsidRPr="00317161" w:rsidRDefault="00317161" w:rsidP="00A62C0D">
      <w:pPr>
        <w:pStyle w:val="Oaeno"/>
        <w:outlineLvl w:val="0"/>
        <w:rPr>
          <w:rFonts w:ascii="Times New Roman" w:hAnsi="Times New Roman"/>
          <w:sz w:val="28"/>
          <w:szCs w:val="28"/>
        </w:rPr>
      </w:pPr>
    </w:p>
    <w:p w:rsidR="00A62C0D" w:rsidRPr="00A62C0D" w:rsidRDefault="00A62C0D" w:rsidP="00A62C0D">
      <w:pPr>
        <w:pStyle w:val="Oaeno"/>
        <w:outlineLvl w:val="0"/>
        <w:rPr>
          <w:rFonts w:ascii="Times New Roman" w:hAnsi="Times New Roman"/>
          <w:sz w:val="28"/>
          <w:szCs w:val="28"/>
        </w:rPr>
      </w:pPr>
    </w:p>
    <w:p w:rsidR="00A62C0D" w:rsidRDefault="00A62C0D"/>
    <w:sectPr w:rsidR="00A62C0D" w:rsidSect="00914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2C0D"/>
    <w:rsid w:val="00317161"/>
    <w:rsid w:val="00346088"/>
    <w:rsid w:val="00464E61"/>
    <w:rsid w:val="005562EE"/>
    <w:rsid w:val="005A4E23"/>
    <w:rsid w:val="00914894"/>
    <w:rsid w:val="00A575FF"/>
    <w:rsid w:val="00A62C0D"/>
    <w:rsid w:val="00A86289"/>
    <w:rsid w:val="00D777F1"/>
    <w:rsid w:val="00E4378B"/>
    <w:rsid w:val="00E5758E"/>
    <w:rsid w:val="00F16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eno">
    <w:name w:val="Oaeno"/>
    <w:basedOn w:val="a"/>
    <w:rsid w:val="00A62C0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fill">
    <w:name w:val="fill"/>
    <w:basedOn w:val="a0"/>
    <w:rsid w:val="005562EE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2017-11-02T13:41:00Z</dcterms:created>
  <dcterms:modified xsi:type="dcterms:W3CDTF">2018-03-22T06:44:00Z</dcterms:modified>
</cp:coreProperties>
</file>